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2109" w:rsidTr="00FC21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109" w:rsidRDefault="00FC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109" w:rsidRDefault="00FC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176-ФЗ</w:t>
            </w:r>
          </w:p>
        </w:tc>
      </w:tr>
    </w:tbl>
    <w:p w:rsidR="00FC2109" w:rsidRDefault="00FC21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СТАТЬИ 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46 ФЕДЕРАЛЬНОГО ЗАКОНА "ОБ ОБЩИХ ПРИНЦИПАХ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26.3-3. Оценка регулирующего </w:t>
      </w:r>
      <w:proofErr w:type="gramStart"/>
      <w:r>
        <w:rPr>
          <w:rFonts w:ascii="Calibri" w:hAnsi="Calibri" w:cs="Calibri"/>
        </w:rPr>
        <w:t>воздействия проектов нормативных правовых актов субъектов Российской Федерации</w:t>
      </w:r>
      <w:proofErr w:type="gramEnd"/>
      <w:r>
        <w:rPr>
          <w:rFonts w:ascii="Calibri" w:hAnsi="Calibri" w:cs="Calibri"/>
        </w:rPr>
        <w:t xml:space="preserve"> и экспертиза нормативных правовых актов субъектов Российской Федерации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</w:t>
      </w:r>
      <w:r>
        <w:rPr>
          <w:rFonts w:ascii="Calibri" w:hAnsi="Calibri" w:cs="Calibri"/>
        </w:rPr>
        <w:lastRenderedPageBreak/>
        <w:t>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статью 46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Статья 3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10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176-ФЗ</w:t>
      </w:r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p w:rsidR="00FC2109" w:rsidRDefault="00FC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109" w:rsidRDefault="00FC21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CAC" w:rsidRDefault="00FC2109"/>
    <w:sectPr w:rsidR="00A73CAC" w:rsidSect="00FC210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9"/>
    <w:rsid w:val="00837032"/>
    <w:rsid w:val="00B524BD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70D042599C7A4FF508EA357E9EDE95B10A0E9C501C1877437049A2667BF5FB51BBCEAF65188BCN1E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70D042599C7A4FF508EA357E9EDE95B10A0E9C501C1877437049A26N6E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70D042599C7A4FF508EA357E9EDE95B13A6E4C705C1877437049A2667BF5FB51BBCEAF65188B9N1EAM" TargetMode="External"/><Relationship Id="rId11" Type="http://schemas.openxmlformats.org/officeDocument/2006/relationships/hyperlink" Target="consultantplus://offline/ref=AF470D042599C7A4FF508EA357E9EDE95B13A7E4C105C1877437049A2667BF5FB51BBCE8F1N5E9M" TargetMode="External"/><Relationship Id="rId5" Type="http://schemas.openxmlformats.org/officeDocument/2006/relationships/hyperlink" Target="consultantplus://offline/ref=AF470D042599C7A4FF508EA357E9EDE95B11A3E5C704C1877437049A26N6E7M" TargetMode="External"/><Relationship Id="rId10" Type="http://schemas.openxmlformats.org/officeDocument/2006/relationships/hyperlink" Target="consultantplus://offline/ref=AF470D042599C7A4FF508EA357E9EDE95B13A7E4C105C1877437049A2667BF5FB51BBCE8F1N5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70D042599C7A4FF508EA357E9EDE95B10A0E9C501C1877437049A2667BF5FB51BBCEAF6518DBEN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Юлия Евгеньевна</dc:creator>
  <cp:lastModifiedBy>Филина Юлия Евгеньевна</cp:lastModifiedBy>
  <cp:revision>1</cp:revision>
  <dcterms:created xsi:type="dcterms:W3CDTF">2015-06-10T12:04:00Z</dcterms:created>
  <dcterms:modified xsi:type="dcterms:W3CDTF">2015-06-10T12:05:00Z</dcterms:modified>
</cp:coreProperties>
</file>